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C60" w:rsidRPr="00887CF8" w:rsidRDefault="00682C60" w:rsidP="00682C60">
      <w:pPr>
        <w:jc w:val="both"/>
        <w:rPr>
          <w:rFonts w:ascii="Cambria" w:hAnsi="Cambria" w:cs="Times New Roman"/>
          <w:sz w:val="22"/>
          <w:szCs w:val="22"/>
        </w:rPr>
      </w:pPr>
      <w:r w:rsidRPr="00887CF8">
        <w:rPr>
          <w:rFonts w:ascii="Cambria" w:hAnsi="Cambria"/>
          <w:sz w:val="22"/>
          <w:szCs w:val="22"/>
        </w:rPr>
        <w:t xml:space="preserve">Fig. 1. </w:t>
      </w:r>
      <w:r w:rsidRPr="00887CF8">
        <w:rPr>
          <w:rFonts w:ascii="Cambria" w:eastAsia="Calibri" w:hAnsi="Cambria" w:cs="Times New Roman"/>
          <w:sz w:val="22"/>
          <w:szCs w:val="22"/>
        </w:rPr>
        <w:t>1.</w:t>
      </w:r>
      <w:r w:rsidRPr="00887CF8">
        <w:rPr>
          <w:rFonts w:ascii="Cambria" w:eastAsia="Calibri" w:hAnsi="Cambria" w:cs="Times New Roman"/>
          <w:b/>
          <w:sz w:val="22"/>
          <w:szCs w:val="22"/>
        </w:rPr>
        <w:t xml:space="preserve"> </w:t>
      </w:r>
      <w:r w:rsidRPr="00887CF8">
        <w:rPr>
          <w:rFonts w:ascii="Cambria" w:eastAsia="Calibri" w:hAnsi="Cambria" w:cs="Times New Roman"/>
          <w:sz w:val="22"/>
          <w:szCs w:val="22"/>
        </w:rPr>
        <w:t>Colgante de diente entero (V. 3.055); 2. Colgante de diente entero (V. 3.041); 3. Colgante de diente entero (V. 602); 4. Colgante de diente entero (V. 1.491); 5. Colgante de concha entera (-); 6. Colgante de concha entera (V. 334); 7. Colgante de concha entera (V. 320); 8.</w:t>
      </w:r>
      <w:r w:rsidRPr="00887CF8">
        <w:rPr>
          <w:rFonts w:ascii="Cambria" w:eastAsia="Calibri" w:hAnsi="Cambria" w:cs="Times New Roman"/>
          <w:b/>
          <w:sz w:val="22"/>
          <w:szCs w:val="22"/>
        </w:rPr>
        <w:t xml:space="preserve"> </w:t>
      </w:r>
      <w:r w:rsidRPr="00887CF8">
        <w:rPr>
          <w:rFonts w:ascii="Cambria" w:eastAsia="Calibri" w:hAnsi="Cambria" w:cs="Times New Roman"/>
          <w:sz w:val="22"/>
          <w:szCs w:val="22"/>
        </w:rPr>
        <w:t>Fragmento de colgantes a creciente lunar (V. 1.465); 9. Colgante a creciente lunar (V. 1.431)</w:t>
      </w:r>
      <w:r w:rsidRPr="00887CF8">
        <w:rPr>
          <w:rFonts w:ascii="Cambria" w:hAnsi="Cambria" w:cs="Times New Roman"/>
          <w:sz w:val="22"/>
          <w:szCs w:val="22"/>
        </w:rPr>
        <w:t xml:space="preserve">; 10. Colgante a creciente lunar en marfil (V. 2.556); </w:t>
      </w:r>
      <w:r w:rsidRPr="00887CF8">
        <w:rPr>
          <w:rFonts w:ascii="Cambria" w:eastAsia="Calibri" w:hAnsi="Cambria" w:cs="Times New Roman"/>
          <w:sz w:val="22"/>
          <w:szCs w:val="22"/>
        </w:rPr>
        <w:t>11.</w:t>
      </w:r>
      <w:r w:rsidRPr="00887CF8">
        <w:rPr>
          <w:rFonts w:ascii="Cambria" w:eastAsia="Calibri" w:hAnsi="Cambria" w:cs="Times New Roman"/>
          <w:b/>
          <w:sz w:val="22"/>
          <w:szCs w:val="22"/>
        </w:rPr>
        <w:t xml:space="preserve"> </w:t>
      </w:r>
      <w:r w:rsidRPr="00887CF8">
        <w:rPr>
          <w:rFonts w:ascii="Cambria" w:eastAsia="Calibri" w:hAnsi="Cambria" w:cs="Times New Roman"/>
          <w:sz w:val="22"/>
          <w:szCs w:val="22"/>
        </w:rPr>
        <w:t>Colgante trapezoidal</w:t>
      </w:r>
      <w:r w:rsidRPr="00887CF8">
        <w:rPr>
          <w:rFonts w:ascii="Cambria" w:eastAsia="Calibri" w:hAnsi="Cambria" w:cs="Times New Roman"/>
          <w:b/>
          <w:sz w:val="22"/>
          <w:szCs w:val="22"/>
        </w:rPr>
        <w:t xml:space="preserve"> </w:t>
      </w:r>
      <w:r w:rsidRPr="00887CF8">
        <w:rPr>
          <w:rFonts w:ascii="Cambria" w:eastAsia="Calibri" w:hAnsi="Cambria" w:cs="Times New Roman"/>
          <w:sz w:val="22"/>
          <w:szCs w:val="22"/>
        </w:rPr>
        <w:t>(V. 2.212) (</w:t>
      </w:r>
      <w:proofErr w:type="spellStart"/>
      <w:r w:rsidRPr="00887CF8">
        <w:rPr>
          <w:rFonts w:ascii="Cambria" w:eastAsia="Calibri" w:hAnsi="Cambria" w:cs="Times New Roman"/>
          <w:sz w:val="22"/>
          <w:szCs w:val="22"/>
        </w:rPr>
        <w:t>Schüle</w:t>
      </w:r>
      <w:proofErr w:type="spellEnd"/>
      <w:r w:rsidRPr="00887CF8">
        <w:rPr>
          <w:rFonts w:ascii="Cambria" w:eastAsia="Calibri" w:hAnsi="Cambria" w:cs="Times New Roman"/>
          <w:sz w:val="22"/>
          <w:szCs w:val="22"/>
        </w:rPr>
        <w:t xml:space="preserve">, 1980, </w:t>
      </w:r>
      <w:proofErr w:type="spellStart"/>
      <w:r w:rsidRPr="00887CF8">
        <w:rPr>
          <w:rFonts w:ascii="Cambria" w:eastAsia="Calibri" w:hAnsi="Cambria" w:cs="Times New Roman"/>
          <w:sz w:val="22"/>
          <w:szCs w:val="22"/>
        </w:rPr>
        <w:t>tafel</w:t>
      </w:r>
      <w:proofErr w:type="spellEnd"/>
      <w:r w:rsidRPr="00887CF8">
        <w:rPr>
          <w:rFonts w:ascii="Cambria" w:eastAsia="Calibri" w:hAnsi="Cambria" w:cs="Times New Roman"/>
          <w:sz w:val="22"/>
          <w:szCs w:val="22"/>
        </w:rPr>
        <w:t xml:space="preserve"> 1); 12. Colgante laminar en concha (V. 766)</w:t>
      </w:r>
      <w:r w:rsidRPr="00887CF8">
        <w:rPr>
          <w:rFonts w:ascii="Cambria" w:hAnsi="Cambria" w:cs="Times New Roman"/>
          <w:sz w:val="22"/>
          <w:szCs w:val="22"/>
        </w:rPr>
        <w:t xml:space="preserve">; 13. Colgante amorfo (V. 760); 14. Colgante amorfo (V.758); 15. Colgante cilíndrico (V. 1.549-1); 16. Colgante cilíndrico (V: 1.549-2); 17. </w:t>
      </w:r>
      <w:r w:rsidRPr="00887CF8">
        <w:rPr>
          <w:rFonts w:ascii="Cambria" w:eastAsia="Calibri" w:hAnsi="Cambria" w:cs="Times New Roman"/>
          <w:sz w:val="22"/>
          <w:szCs w:val="22"/>
        </w:rPr>
        <w:t>Botones a casquete esférico (V. 2.941); 18. Cuenta discoidal</w:t>
      </w:r>
      <w:r w:rsidRPr="00887CF8">
        <w:rPr>
          <w:rFonts w:ascii="Cambria" w:eastAsia="Calibri" w:hAnsi="Cambria" w:cs="Times New Roman"/>
          <w:b/>
          <w:sz w:val="22"/>
          <w:szCs w:val="22"/>
        </w:rPr>
        <w:t xml:space="preserve"> </w:t>
      </w:r>
      <w:r w:rsidRPr="00887CF8">
        <w:rPr>
          <w:rFonts w:ascii="Cambria" w:eastAsia="Calibri" w:hAnsi="Cambria" w:cs="Times New Roman"/>
          <w:sz w:val="22"/>
          <w:szCs w:val="22"/>
        </w:rPr>
        <w:t>en marfil (V. 2.558)</w:t>
      </w:r>
      <w:r w:rsidR="00887CF8">
        <w:rPr>
          <w:rFonts w:ascii="Cambria" w:hAnsi="Cambria" w:cs="Times New Roman"/>
          <w:sz w:val="22"/>
          <w:szCs w:val="22"/>
        </w:rPr>
        <w:t xml:space="preserve">; </w:t>
      </w:r>
      <w:bookmarkStart w:id="0" w:name="_GoBack"/>
      <w:bookmarkEnd w:id="0"/>
      <w:r w:rsidRPr="00887CF8">
        <w:rPr>
          <w:rFonts w:ascii="Cambria" w:eastAsia="Calibri" w:hAnsi="Cambria" w:cs="Times New Roman"/>
          <w:sz w:val="22"/>
          <w:szCs w:val="22"/>
        </w:rPr>
        <w:t>19. 20. 21.</w:t>
      </w:r>
      <w:r w:rsidRPr="00887CF8">
        <w:rPr>
          <w:rFonts w:ascii="Cambria" w:hAnsi="Cambria" w:cs="Times New Roman"/>
          <w:sz w:val="22"/>
          <w:szCs w:val="22"/>
        </w:rPr>
        <w:t xml:space="preserve"> 22. 23. 24. Cuentas cilíndricas en hueso (V. 1.739; V. 1.450; V. 1.308-1; V. 1.308-2; V. 1322-1; V. 1322-2); 25. 26. 27. </w:t>
      </w:r>
      <w:r w:rsidRPr="00887CF8">
        <w:rPr>
          <w:rFonts w:ascii="Cambria" w:eastAsia="Calibri" w:hAnsi="Cambria" w:cs="Times New Roman"/>
          <w:sz w:val="22"/>
          <w:szCs w:val="22"/>
        </w:rPr>
        <w:t>Cuenta cilíndricas (V. 1.129; V. 995; 3.502)</w:t>
      </w:r>
      <w:r w:rsidRPr="00887CF8">
        <w:rPr>
          <w:rFonts w:ascii="Cambria" w:hAnsi="Cambria" w:cs="Times New Roman"/>
          <w:sz w:val="22"/>
          <w:szCs w:val="22"/>
        </w:rPr>
        <w:t xml:space="preserve">; </w:t>
      </w:r>
      <w:r w:rsidRPr="00887CF8">
        <w:rPr>
          <w:rFonts w:ascii="Cambria" w:eastAsia="Calibri" w:hAnsi="Cambria" w:cs="Times New Roman"/>
          <w:sz w:val="22"/>
          <w:szCs w:val="22"/>
        </w:rPr>
        <w:t xml:space="preserve">28. 29. </w:t>
      </w:r>
      <w:r w:rsidRPr="00887CF8">
        <w:rPr>
          <w:rFonts w:ascii="Cambria" w:hAnsi="Cambria" w:cs="Times New Roman"/>
          <w:sz w:val="22"/>
          <w:szCs w:val="22"/>
        </w:rPr>
        <w:t>Cuentas de concha entera (V. 1.031; V. 1.600); 30. Cuenta trapezoidal (V. 2.506); 31. Arete en plata (V. 1.690).</w:t>
      </w:r>
    </w:p>
    <w:p w:rsidR="00CB1D12" w:rsidRPr="00887CF8" w:rsidRDefault="00CB1D12" w:rsidP="00682C60">
      <w:pPr>
        <w:jc w:val="both"/>
        <w:rPr>
          <w:rFonts w:ascii="Cambria" w:hAnsi="Cambria"/>
          <w:sz w:val="22"/>
          <w:szCs w:val="22"/>
        </w:rPr>
      </w:pPr>
    </w:p>
    <w:p w:rsidR="00311993" w:rsidRPr="00887CF8" w:rsidRDefault="00311993" w:rsidP="00311993">
      <w:pPr>
        <w:tabs>
          <w:tab w:val="left" w:pos="1569"/>
        </w:tabs>
        <w:jc w:val="both"/>
        <w:rPr>
          <w:rFonts w:ascii="Cambria" w:hAnsi="Cambria" w:cs="Times New Roman"/>
          <w:sz w:val="22"/>
          <w:szCs w:val="22"/>
        </w:rPr>
      </w:pPr>
      <w:r w:rsidRPr="00887CF8">
        <w:rPr>
          <w:rFonts w:ascii="Cambria" w:hAnsi="Cambria"/>
          <w:sz w:val="22"/>
          <w:szCs w:val="22"/>
        </w:rPr>
        <w:t xml:space="preserve">Fig. 2 </w:t>
      </w:r>
      <w:r w:rsidR="00F1230C" w:rsidRPr="00887CF8">
        <w:rPr>
          <w:rFonts w:ascii="Cambria" w:hAnsi="Cambria"/>
          <w:sz w:val="22"/>
          <w:szCs w:val="22"/>
        </w:rPr>
        <w:t xml:space="preserve">1. </w:t>
      </w:r>
      <w:r w:rsidRPr="00887CF8">
        <w:rPr>
          <w:rFonts w:ascii="Cambria" w:hAnsi="Cambria" w:cs="Times New Roman"/>
          <w:sz w:val="22"/>
          <w:szCs w:val="22"/>
        </w:rPr>
        <w:t xml:space="preserve">Estrías de abrasión y recortes de materia prima en el colgante trapezoidal V. 2.212; </w:t>
      </w:r>
      <w:r w:rsidR="00F1230C" w:rsidRPr="00887CF8">
        <w:rPr>
          <w:rFonts w:ascii="Cambria" w:hAnsi="Cambria" w:cs="Times New Roman"/>
          <w:sz w:val="22"/>
          <w:szCs w:val="22"/>
        </w:rPr>
        <w:t xml:space="preserve">2. </w:t>
      </w:r>
      <w:r w:rsidRPr="00887CF8">
        <w:rPr>
          <w:rFonts w:ascii="Cambria" w:hAnsi="Cambria" w:cs="Times New Roman"/>
          <w:sz w:val="22"/>
          <w:szCs w:val="22"/>
        </w:rPr>
        <w:t xml:space="preserve">Estrías de abrasión, la técnica fue utilizada para regularizar los artefactos (V. 1322-1; V. 1322-2) después del corte; </w:t>
      </w:r>
      <w:r w:rsidR="00F1230C" w:rsidRPr="00887CF8">
        <w:rPr>
          <w:rFonts w:ascii="Cambria" w:hAnsi="Cambria" w:cs="Times New Roman"/>
          <w:sz w:val="22"/>
          <w:szCs w:val="22"/>
        </w:rPr>
        <w:t xml:space="preserve">3. </w:t>
      </w:r>
      <w:r w:rsidRPr="00887CF8">
        <w:rPr>
          <w:rFonts w:ascii="Cambria" w:hAnsi="Cambria" w:cs="Times New Roman"/>
          <w:sz w:val="22"/>
          <w:szCs w:val="22"/>
        </w:rPr>
        <w:t>Técnica de la abrasión utilizada para la realización de los agujeros en los colgantes tubulares V.  1.549-1 y V. 1.549-2.</w:t>
      </w:r>
    </w:p>
    <w:p w:rsidR="00311993" w:rsidRPr="00887CF8" w:rsidRDefault="00311993" w:rsidP="00311993">
      <w:pPr>
        <w:tabs>
          <w:tab w:val="left" w:pos="1569"/>
        </w:tabs>
        <w:jc w:val="both"/>
        <w:rPr>
          <w:rFonts w:ascii="Cambria" w:hAnsi="Cambria" w:cs="Times New Roman"/>
          <w:sz w:val="22"/>
          <w:szCs w:val="22"/>
        </w:rPr>
      </w:pPr>
    </w:p>
    <w:p w:rsidR="00311993" w:rsidRPr="00887CF8" w:rsidRDefault="00311993" w:rsidP="00311993">
      <w:pPr>
        <w:jc w:val="both"/>
        <w:rPr>
          <w:rFonts w:ascii="Cambria" w:hAnsi="Cambria" w:cs="Times New Roman"/>
          <w:sz w:val="22"/>
          <w:szCs w:val="22"/>
        </w:rPr>
      </w:pPr>
      <w:r w:rsidRPr="00887CF8">
        <w:rPr>
          <w:rFonts w:ascii="Cambria" w:hAnsi="Cambria" w:cs="Times New Roman"/>
          <w:sz w:val="22"/>
          <w:szCs w:val="22"/>
        </w:rPr>
        <w:t xml:space="preserve">Fig. 3 </w:t>
      </w:r>
      <w:r w:rsidR="00D85CB4" w:rsidRPr="00887CF8">
        <w:rPr>
          <w:rFonts w:ascii="Cambria" w:hAnsi="Cambria" w:cs="Times New Roman"/>
          <w:sz w:val="22"/>
          <w:szCs w:val="22"/>
        </w:rPr>
        <w:t xml:space="preserve">1. </w:t>
      </w:r>
      <w:r w:rsidRPr="00887CF8">
        <w:rPr>
          <w:rFonts w:ascii="Cambria" w:hAnsi="Cambria" w:cs="Times New Roman"/>
          <w:sz w:val="22"/>
          <w:szCs w:val="22"/>
        </w:rPr>
        <w:t xml:space="preserve">Modo de suspensión del colgante de diente entero V. 3.041 obtenido examinando las huellas de uso; </w:t>
      </w:r>
      <w:r w:rsidR="00D85CB4" w:rsidRPr="00887CF8">
        <w:rPr>
          <w:rFonts w:ascii="Cambria" w:hAnsi="Cambria" w:cs="Times New Roman"/>
          <w:sz w:val="22"/>
          <w:szCs w:val="22"/>
        </w:rPr>
        <w:t xml:space="preserve">2. </w:t>
      </w:r>
      <w:r w:rsidRPr="00887CF8">
        <w:rPr>
          <w:rFonts w:ascii="Cambria" w:hAnsi="Cambria" w:cs="Times New Roman"/>
          <w:sz w:val="22"/>
          <w:szCs w:val="22"/>
        </w:rPr>
        <w:t>Huellas de uso en el dorso (incisión concéntrica) y en la base y en el punto de unión de los agujeros de perforación</w:t>
      </w:r>
      <w:r w:rsidR="00D85CB4" w:rsidRPr="00887CF8">
        <w:rPr>
          <w:rFonts w:ascii="Cambria" w:hAnsi="Cambria" w:cs="Times New Roman"/>
          <w:sz w:val="22"/>
          <w:szCs w:val="22"/>
        </w:rPr>
        <w:t xml:space="preserve"> del artefacto </w:t>
      </w:r>
      <w:r w:rsidR="00D85CB4" w:rsidRPr="00887CF8">
        <w:rPr>
          <w:rFonts w:ascii="Cambria" w:hAnsi="Cambria"/>
          <w:sz w:val="22"/>
          <w:szCs w:val="22"/>
        </w:rPr>
        <w:t>V. 2.941</w:t>
      </w:r>
      <w:r w:rsidRPr="00887CF8">
        <w:rPr>
          <w:rFonts w:ascii="Cambria" w:hAnsi="Cambria" w:cs="Times New Roman"/>
          <w:sz w:val="22"/>
          <w:szCs w:val="22"/>
        </w:rPr>
        <w:t xml:space="preserve">; </w:t>
      </w:r>
      <w:r w:rsidR="00D85CB4" w:rsidRPr="00887CF8">
        <w:rPr>
          <w:rFonts w:ascii="Cambria" w:hAnsi="Cambria" w:cs="Times New Roman"/>
          <w:sz w:val="22"/>
          <w:szCs w:val="22"/>
        </w:rPr>
        <w:t xml:space="preserve">3. </w:t>
      </w:r>
      <w:r w:rsidRPr="00887CF8">
        <w:rPr>
          <w:rFonts w:ascii="Cambria" w:hAnsi="Cambria" w:cs="Times New Roman"/>
          <w:sz w:val="22"/>
          <w:szCs w:val="22"/>
        </w:rPr>
        <w:t>Muescas por el roce de la cuerda de suspensión en los bordes de las cuentas tubulares V. 1.308-1 y V. 1.308-2.</w:t>
      </w:r>
    </w:p>
    <w:p w:rsidR="00311993" w:rsidRPr="00887CF8" w:rsidRDefault="00311993" w:rsidP="00311993">
      <w:pPr>
        <w:tabs>
          <w:tab w:val="left" w:pos="3752"/>
        </w:tabs>
        <w:jc w:val="both"/>
        <w:rPr>
          <w:rFonts w:ascii="Cambria" w:hAnsi="Cambria" w:cs="Times New Roman"/>
          <w:sz w:val="22"/>
          <w:szCs w:val="22"/>
        </w:rPr>
      </w:pPr>
    </w:p>
    <w:p w:rsidR="00311993" w:rsidRPr="00887CF8" w:rsidRDefault="00311993" w:rsidP="00311993">
      <w:pPr>
        <w:tabs>
          <w:tab w:val="left" w:pos="1249"/>
        </w:tabs>
        <w:rPr>
          <w:rFonts w:ascii="Cambria" w:hAnsi="Cambria" w:cs="Times New Roman"/>
          <w:sz w:val="22"/>
          <w:szCs w:val="22"/>
        </w:rPr>
      </w:pPr>
    </w:p>
    <w:p w:rsidR="00311993" w:rsidRPr="00887CF8" w:rsidRDefault="00311993" w:rsidP="00311993">
      <w:pPr>
        <w:tabs>
          <w:tab w:val="left" w:pos="1569"/>
        </w:tabs>
        <w:jc w:val="both"/>
        <w:rPr>
          <w:rFonts w:ascii="Cambria" w:hAnsi="Cambria" w:cs="Times New Roman"/>
          <w:sz w:val="22"/>
          <w:szCs w:val="22"/>
        </w:rPr>
      </w:pPr>
    </w:p>
    <w:p w:rsidR="00311993" w:rsidRPr="00887CF8" w:rsidRDefault="00311993" w:rsidP="00311993">
      <w:pPr>
        <w:tabs>
          <w:tab w:val="left" w:pos="1569"/>
        </w:tabs>
        <w:rPr>
          <w:rFonts w:ascii="Cambria" w:hAnsi="Cambria" w:cs="Times New Roman"/>
          <w:sz w:val="22"/>
          <w:szCs w:val="22"/>
        </w:rPr>
      </w:pPr>
    </w:p>
    <w:p w:rsidR="00311993" w:rsidRPr="00887CF8" w:rsidRDefault="00311993" w:rsidP="00311993">
      <w:pPr>
        <w:tabs>
          <w:tab w:val="left" w:pos="3236"/>
        </w:tabs>
        <w:rPr>
          <w:rFonts w:ascii="Cambria" w:hAnsi="Cambria" w:cs="Times New Roman"/>
          <w:sz w:val="22"/>
          <w:szCs w:val="22"/>
        </w:rPr>
      </w:pPr>
    </w:p>
    <w:p w:rsidR="00311993" w:rsidRPr="00887CF8" w:rsidRDefault="00311993" w:rsidP="00682C60">
      <w:pPr>
        <w:jc w:val="both"/>
        <w:rPr>
          <w:rFonts w:ascii="Cambria" w:hAnsi="Cambria"/>
          <w:sz w:val="22"/>
          <w:szCs w:val="22"/>
        </w:rPr>
      </w:pPr>
    </w:p>
    <w:sectPr w:rsidR="00311993" w:rsidRPr="00887CF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7F1"/>
    <w:rsid w:val="00311993"/>
    <w:rsid w:val="006017F1"/>
    <w:rsid w:val="00682C60"/>
    <w:rsid w:val="00887CF8"/>
    <w:rsid w:val="00CB1D12"/>
    <w:rsid w:val="00D85CB4"/>
    <w:rsid w:val="00DD3DC4"/>
    <w:rsid w:val="00F12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68EEF-29D6-4886-B87D-5B517ED0E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C60"/>
    <w:pPr>
      <w:spacing w:after="0" w:line="240" w:lineRule="auto"/>
    </w:pPr>
    <w:rPr>
      <w:rFonts w:eastAsiaTheme="minorEastAsia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272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R P</dc:creator>
  <cp:keywords/>
  <dc:description/>
  <cp:lastModifiedBy>Antonio R P</cp:lastModifiedBy>
  <cp:revision>7</cp:revision>
  <dcterms:created xsi:type="dcterms:W3CDTF">2015-07-27T17:14:00Z</dcterms:created>
  <dcterms:modified xsi:type="dcterms:W3CDTF">2015-07-27T18:01:00Z</dcterms:modified>
</cp:coreProperties>
</file>